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/>
        <w:jc w:val="center"/>
      </w:pPr>
      <w:r>
        <w:rPr>
          <w:rFonts w:ascii="Noto Sans CJK SC" w:hAnsi="Noto Sans CJK SC" w:eastAsia="Noto Sans CJK SC"/>
          <w:b/>
          <w:i w:val="0"/>
          <w:sz w:val="32"/>
        </w:rPr>
        <w:t>展中稿 · 现场填空清单</w:t>
      </w:r>
    </w:p>
    <w:p>
      <w:pPr>
        <w:spacing w:after="280" w:line="360" w:lineRule="auto"/>
        <w:jc w:val="center"/>
      </w:pPr>
      <w:r>
        <w:rPr>
          <w:rFonts w:ascii="Noto Sans CJK SC" w:hAnsi="Noto Sans CJK SC" w:eastAsia="Noto Sans CJK SC"/>
          <w:b w:val="0"/>
          <w:i w:val="0"/>
          <w:color w:val="777777"/>
          <w:sz w:val="21"/>
        </w:rPr>
        <w:t>21 处空位 · 谁在什么时候报什么 · 照单填完即可发稿</w:t>
      </w:r>
    </w:p>
    <w:p>
      <w:pPr>
        <w:spacing w:after="280" w:line="360" w:lineRule="auto"/>
        <w:jc w:val="left"/>
      </w:pPr>
      <w:r>
        <w:rPr>
          <w:rFonts w:ascii="Noto Sans CJK SC" w:hAnsi="Noto Sans CJK SC" w:eastAsia="Noto Sans CJK SC"/>
          <w:b w:val="0"/>
          <w:i w:val="0"/>
          <w:color w:val="C0392B"/>
          <w:sz w:val="20"/>
        </w:rPr>
        <w:t>用法：会期三天每晚闭馆后按本表收数，8 月 30 日闭馆当晚汇总，填入展中稿 A／B 即可发布。凡本表未列的数字，一律不得自行估算。</w:t>
      </w:r>
    </w:p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一、每日必收（8/28 · 8/29 · 8/30 每晚闭馆后）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要收的数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谁负责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怎么收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填到哪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A1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当日展位接待观众人次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展位负责人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展位登记表／扫码计数，当日闭馆前统计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A稿第1段、A稿第3段；B稿第5段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A2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其中政府部门与行业机构人数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展位负责人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名片／登记表按单位性质归类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A稿第3段；B稿第5段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A3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其中消费行业企业与投资机构人数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展位负责人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同上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B稿第5段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A4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当日重要来访（单位＋职务＋姓名）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现场对接人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逐条记录，附合影编号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展后稿；照片库说明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A5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当日拍摄照片编号与内容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随行摄影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当晚导出并按「日期-场景」命名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展中／展后照片库</w:t>
            </w:r>
          </w:p>
        </w:tc>
      </w:tr>
    </w:tbl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二、三天汇总（8 月 30 日闭馆当晚一次性汇总）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要收的数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谁负责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口径说明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填到哪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B1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三天累计接待人次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展位负责人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A1 三日相加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A稿标题＋第1段；B稿第5段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B2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累计政府／行业机构人数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展位负责人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A2 三日相加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A稿第3段；B稿第5段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B3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深度洽谈机构数量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商务负责人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以留下联系方式并明确后续动作为准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A稿第4段；B稿第7段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B4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达成合作意向项数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商务负责人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口头意向不计，须有书面或微信确认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A稿标题＋第4段；B稿第7段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B5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合作方类型分布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商务负责人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地方平台／龙头企业／大模型厂商／科研机构 四类各几家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B稿第7段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B6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现场签约（如有）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商务负责人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签约方全称＋协议名称＋签署日期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展后稿；主持词第七环节</w:t>
            </w:r>
          </w:p>
        </w:tc>
      </w:tr>
    </w:tbl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三、研讨会（如如期举办）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要收的数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谁负责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口径说明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填到哪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C1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是否如期举办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会务负责人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未办则删除相关段落，不得保留条件句发布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A稿第4段；B稿第8段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C2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参与专家学者与产业代表人数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会务负责人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实到人数，不用报名数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A稿第4段；B稿第8段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C3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共同主办单位全称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会务负责人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以最终确认的单位名称为准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B稿第8段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C4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会上提出的倡议／标准建议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内容负责人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一句话概括，须经周董确认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B稿第8段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C5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主要发言嘉宾名单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会务负责人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单位＋职务＋姓名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展后稿</w:t>
            </w:r>
          </w:p>
        </w:tc>
      </w:tr>
    </w:tbl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C0392B"/>
          <w:sz w:val="26"/>
        </w:rPr>
        <w:t>四、贵州三件事（会前内部先定，不等现场）</w:t>
      </w:r>
    </w:p>
    <w:p>
      <w:pPr>
        <w:spacing w:after="200" w:line="360" w:lineRule="auto"/>
        <w:jc w:val="left"/>
      </w:pPr>
      <w:r>
        <w:rPr>
          <w:rFonts w:ascii="Noto Sans CJK SC" w:hAnsi="Noto Sans CJK SC" w:eastAsia="Noto Sans CJK SC"/>
          <w:b w:val="0"/>
          <w:i w:val="0"/>
          <w:color w:val="C0392B"/>
          <w:sz w:val="20"/>
        </w:rPr>
        <w:t>⚠️ 这三条物料里完全没有，必须由公司内部先议定。建议 8 月 27 日前定稿，否则展中稿最后一节无法落地。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要定的事</w:t>
            </w:r>
          </w:p>
        </w:tc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建议方向</w:t>
            </w:r>
          </w:p>
        </w:tc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谁拍板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D1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第一件：区域节点或示范项目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是否在贵州设可信数据空间区域节点／落地首个示范商户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周董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D2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第二件：与本地机构的生态合作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与贵州本地平台／协会／高校的具体合作形式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周董＋商务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D3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第三件：长期投入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人才、运营团队或分支机构的安排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周董</w:t>
            </w:r>
          </w:p>
        </w:tc>
      </w:tr>
    </w:tbl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五、填完自查三条</w:t>
      </w:r>
    </w:p>
    <w:p>
      <w:pPr>
        <w:spacing w:after="100" w:line="360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① 全文搜索「〔」，确认没有残留的方括号占位；</w:t>
      </w:r>
    </w:p>
    <w:p>
      <w:pPr>
        <w:spacing w:after="100" w:line="360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② 研讨会若未办，删除整段，不要留「如如期举办」的条件句；</w:t>
      </w:r>
    </w:p>
    <w:p>
      <w:pPr>
        <w:spacing w:after="100" w:line="360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③ 所有数字与展位登记表核对一遍，宁可写「逾百人次」也不要写不准的精确数。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