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72" w:lineRule="auto"/>
        <w:jc w:val="center"/>
      </w:pPr>
      <w:r>
        <w:rPr>
          <w:rFonts w:ascii="Noto Sans CJK SC" w:hAnsi="Noto Sans CJK SC" w:eastAsia="Noto Sans CJK SC"/>
          <w:b/>
          <w:i w:val="0"/>
          <w:sz w:val="32"/>
        </w:rPr>
        <w:t>8 月 30 日 · 现场执行时间轴</w:t>
      </w:r>
    </w:p>
    <w:p>
      <w:pPr>
        <w:spacing w:after="280" w:line="372" w:lineRule="auto"/>
        <w:jc w:val="center"/>
      </w:pPr>
      <w:r>
        <w:rPr>
          <w:rFonts w:ascii="Noto Sans CJK SC" w:hAnsi="Noto Sans CJK SC" w:eastAsia="Noto Sans CJK SC"/>
          <w:b w:val="0"/>
          <w:i w:val="0"/>
          <w:color w:val="777777"/>
          <w:sz w:val="21"/>
        </w:rPr>
        <w:t>启动仪式 ＋ 答谢晚宴 · 精确到分钟 · 导播／音控／礼仪／摄影对表用</w:t>
      </w:r>
    </w:p>
    <w:p>
      <w:pPr>
        <w:spacing w:after="240" w:line="372" w:lineRule="auto"/>
        <w:jc w:val="left"/>
      </w:pPr>
      <w:r>
        <w:rPr>
          <w:rFonts w:ascii="Noto Sans CJK SC" w:hAnsi="Noto Sans CJK SC" w:eastAsia="Noto Sans CJK SC"/>
          <w:b w:val="0"/>
          <w:i w:val="0"/>
          <w:color w:val="C0392B"/>
          <w:sz w:val="20"/>
        </w:rPr>
        <w:t>⚠️ 开场时间待定，本表以「T」为基准时刻，确定后按 T 折算。全部岗位提前 30 分钟到位对表。</w:t>
      </w:r>
    </w:p>
    <w:p>
      <w:pPr>
        <w:spacing w:after="160" w:line="372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一、启动仪式（T ～ T+40 分钟）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时刻</w:t>
            </w:r>
          </w:p>
        </w:tc>
        <w:tc>
          <w:tcPr>
            <w:tcW w:type="dxa" w:w="1608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1608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主持动作</w:t>
            </w:r>
          </w:p>
        </w:tc>
        <w:tc>
          <w:tcPr>
            <w:tcW w:type="dxa" w:w="1608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音控</w:t>
            </w:r>
          </w:p>
        </w:tc>
        <w:tc>
          <w:tcPr>
            <w:tcW w:type="dxa" w:w="1608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灯光／大屏</w:t>
            </w:r>
          </w:p>
        </w:tc>
        <w:tc>
          <w:tcPr>
            <w:tcW w:type="dxa" w:w="1608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其他岗位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T-30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全员到位对表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确认流程单与嘉宾名单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设备测试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大屏测试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礼仪站位、摄影就位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T-10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观众入场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不上台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背景音乐（中音量）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循环播放宣传片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礼仪引导入座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T-1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主持人上台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站定候场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音乐渐弱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宣传片停在末帧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—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T+0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开场问候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2 分钟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静音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主视觉画面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—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T+2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介绍出席嘉宾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3 分钟，每念一位停顿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静音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嘉宾名单（如有）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被念到者起身示意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T+5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主办方致辞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请周茂坛董事长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上台音乐 5 秒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致辞背景板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摄影跟拍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T+10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领导致辞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请〔领导〕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上台音乐 5 秒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致辞背景板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摄影跟拍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T+18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成果发布与实景演示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串场 1 分钟后交给技术负责人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静音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切演示画面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技术就位、备用机待命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T+26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启动仪式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引导上台＋倒数五四三二一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倒数音效→高潮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启动特效动画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礼仪引导、摄影抢位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T+29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（合影 30 秒）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不说话，让摄影拍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音乐持续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定格画面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摄影主拍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T+30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战略合作签约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引导双方上台、签字、交换文本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轻音乐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签约背景板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签约桌与文本提前备好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T+35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合影与收尾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请全体上台合影，念收尾词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音乐渐起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主视觉画面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摄影主拍</w:t>
            </w:r>
          </w:p>
        </w:tc>
      </w:tr>
      <w:tr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T+40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散场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引导至 E1 馆 C03 展位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散场音乐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主视觉</w:t>
            </w:r>
          </w:p>
        </w:tc>
        <w:tc>
          <w:tcPr>
            <w:tcW w:type="dxa" w:w="1608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礼仪引导动线</w:t>
            </w:r>
          </w:p>
        </w:tc>
      </w:tr>
    </w:tbl>
    <w:p>
      <w:pPr>
        <w:spacing w:after="160" w:line="372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二、答谢晚宴（S ～ S+90 分钟）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时刻</w:t>
            </w:r>
          </w:p>
        </w:tc>
        <w:tc>
          <w:tcPr>
            <w:tcW w:type="dxa" w:w="1930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1930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主持动作</w:t>
            </w:r>
          </w:p>
        </w:tc>
        <w:tc>
          <w:tcPr>
            <w:tcW w:type="dxa" w:w="1930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上菜节奏</w:t>
            </w:r>
          </w:p>
        </w:tc>
        <w:tc>
          <w:tcPr>
            <w:tcW w:type="dxa" w:w="1930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备注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S-20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宾客入席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门口迎宾，不上台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茶水、冷盘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座次表贴于入口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S+0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开场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3 分钟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—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八成入座即可开始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S+3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董事长致欢迎辞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请周茂坛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—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5 分钟内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S+8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祝酒开席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请〔嘉宾〕致祝酒辞→举杯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斟酒到位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干杯后正式开席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S+11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（自由用餐）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不打扰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热菜陆续上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—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S+30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致谢伙伴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请 2–3 位伙伴上台，每位 2 分钟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第三道菜后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备纪念礼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S+40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（自由用餐）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不打扰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主菜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—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S+55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轻松互动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3–5 题问答，送伴手礼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主食前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题目见主持词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S+65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合影与自由交流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引导至台前合影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甜品／水果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摄影跟拍</w:t>
            </w:r>
          </w:p>
        </w:tc>
      </w:tr>
      <w:tr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S+85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收尾送客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3 分钟收尾词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—</w:t>
            </w:r>
          </w:p>
        </w:tc>
        <w:tc>
          <w:tcPr>
            <w:tcW w:type="dxa" w:w="1930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门口送客</w:t>
            </w:r>
          </w:p>
        </w:tc>
      </w:tr>
    </w:tbl>
    <w:p>
      <w:pPr>
        <w:spacing w:after="160" w:line="372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三、岗位分工与联络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岗位</w:t>
            </w:r>
          </w:p>
        </w:tc>
        <w:tc>
          <w:tcPr>
            <w:tcW w:type="dxa" w:w="2412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负责人</w:t>
            </w:r>
          </w:p>
        </w:tc>
        <w:tc>
          <w:tcPr>
            <w:tcW w:type="dxa" w:w="2412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职责</w:t>
            </w:r>
          </w:p>
        </w:tc>
        <w:tc>
          <w:tcPr>
            <w:tcW w:type="dxa" w:w="2412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19"/>
              </w:rPr>
              <w:t>联络方式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总控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全场节奏，突发决策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主持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按本表执行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音控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音乐、话筒、倒数音效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大屏／导播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画面切换、演示投屏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礼仪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引导上下台、递话筒、送礼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摄影摄像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关键节点抓拍（启动、签约、合影）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嘉宾对接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嘉宾到场确认、临时变动通报主持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  <w:tr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展位值守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仪式期间展位不空岗</w:t>
            </w:r>
          </w:p>
        </w:tc>
        <w:tc>
          <w:tcPr>
            <w:tcW w:type="dxa" w:w="2412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8"/>
              </w:rPr>
              <w:t>〔待填〕</w:t>
            </w:r>
          </w:p>
        </w:tc>
      </w:tr>
    </w:tbl>
    <w:p>
      <w:pPr>
        <w:spacing w:after="160" w:line="372" w:lineRule="auto"/>
        <w:jc w:val="left"/>
      </w:pPr>
      <w:r>
        <w:rPr>
          <w:rFonts w:ascii="Noto Sans CJK SC" w:hAnsi="Noto Sans CJK SC" w:eastAsia="Noto Sans CJK SC"/>
          <w:b/>
          <w:i w:val="0"/>
          <w:color w:val="C0392B"/>
          <w:sz w:val="26"/>
        </w:rPr>
        <w:t>四、三个必须卡住的点</w:t>
      </w:r>
    </w:p>
    <w:p>
      <w:pPr>
        <w:spacing w:after="100" w:line="372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① 启动倒数前，确认所有上台嘉宾已站定、摄影已就位，宁可多等 10 秒；</w:t>
      </w:r>
    </w:p>
    <w:p>
      <w:pPr>
        <w:spacing w:after="100" w:line="372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② 签约文本与签字笔提前放好并试签，交换文本时正面朝向摄影区；</w:t>
      </w:r>
    </w:p>
    <w:p>
      <w:pPr>
        <w:spacing w:after="100" w:line="372" w:lineRule="auto"/>
        <w:ind w:left="28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③ 每个环节超时 2 分钟以上，总控给主持递手势，主持直接跳到下一环节，不解释。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